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980"/>
        <w:gridCol w:w="1740"/>
        <w:gridCol w:w="6160"/>
        <w:gridCol w:w="260"/>
        <w:gridCol w:w="1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КУПЛИ-ПРОДАЖИ НЕДВИЖИМОСТИ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заключен  между  __________________________,  именуемым  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«Продавец», в лице ____________________________________,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действующего на основании приказа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1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   ________________________</w:t>
            </w:r>
          </w:p>
        </w:tc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  Устава,   с   одной   стороны,   и  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именуемым  в  дальнейшем  «Покупатель»,  в  лице  генерального  директора  ______________________,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устава, с другой стороны, о нижеследующем.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-.25pt,-23.5pt" to="164pt,-23.5pt" o:allowincell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0"/>
        <w:gridCol w:w="3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Предмет договора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  Продавец  продает, а Покупатель  приобретает в собственность  помещения общей  площадью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________________(_________) кв. м (далее – Объект) в здании,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находящемся по адресу: 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________________________________________________________________________________________.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Продажная цена Объекта составляет ________________________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12AC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(_____________________) руб.</w:t>
            </w:r>
          </w:p>
        </w:tc>
      </w:tr>
    </w:tbl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206.75pt,-1.35pt" to="512pt,-1.35pt" o:allowincell="f"/>
        </w:pict>
      </w:r>
    </w:p>
    <w:p w:rsidR="00000000" w:rsidRDefault="002B12A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 принадлежит  Продавцу на  основании  плана  приватизации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утвержденного _________________________________ г. </w:t>
      </w:r>
      <w:r>
        <w:rPr>
          <w:rFonts w:ascii="Times New Roman" w:hAnsi="Times New Roman" w:cs="Times New Roman"/>
          <w:sz w:val="23"/>
          <w:szCs w:val="23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  <w:u w:val="single"/>
        </w:rPr>
        <w:t>___» _______  __ 20 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B12AC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4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Продажная цена Объекта определена соглашением сторон.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2B12A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52"/>
        </w:tabs>
        <w:overflowPunct w:val="0"/>
        <w:autoSpaceDE w:val="0"/>
        <w:autoSpaceDN w:val="0"/>
        <w:adjustRightInd w:val="0"/>
        <w:spacing w:after="0" w:line="182" w:lineRule="auto"/>
        <w:ind w:left="0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на момент заключения настоящего договора не продан, не подарен, не заложен, под арестом (запрещением) не состоит.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83.75pt,-33.7pt" to="275pt,-33.7pt" o:allowincell="f"/>
        </w:pic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Обязательства сторон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18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2.1. Продавец обязуется: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2.1.1. </w:t>
      </w:r>
      <w:r>
        <w:rPr>
          <w:rFonts w:ascii="Times New Roman" w:hAnsi="Times New Roman" w:cs="Times New Roman"/>
          <w:sz w:val="21"/>
          <w:szCs w:val="21"/>
        </w:rPr>
        <w:t>Передать Покупателю Объект по акту в течение пяти календарных дней со дня заключения настоящего договора.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183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2.2. Покупатель обязуется: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2.2.1. Зарегистрировать сделку купли -продажи Объекта, заключенную Продавцом и Покупателем, в </w:t>
      </w:r>
      <w:r>
        <w:rPr>
          <w:rFonts w:ascii="Times New Roman" w:hAnsi="Times New Roman" w:cs="Times New Roman"/>
        </w:rPr>
        <w:t>управлении регистрации Комитета по земельным ресурсам и землеустройству г. ___________ в установленном порядке.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18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Оплатить стоимость Объекта в порядке, сроки и сумме, указанных в п. 3.1 настоящего договора.</w:t>
      </w:r>
    </w:p>
    <w:p w:rsidR="00000000" w:rsidRDefault="002B12A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hanging="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Объект от Продавца по акту.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186" w:lineRule="auto"/>
        <w:ind w:left="0" w:firstLine="2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Выступить правопреемником Продавца в отношении всех касающихся Объекта обязательств эксплуатационного и градостроительного характера.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1"/>
          <w:szCs w:val="21"/>
        </w:rPr>
      </w:pPr>
    </w:p>
    <w:p w:rsidR="00000000" w:rsidRDefault="002B12A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184" w:lineRule="auto"/>
        <w:ind w:left="0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выполнение требований п. 2.2.4 настоящего договора новым собственником в случае последующ</w:t>
      </w:r>
      <w:r>
        <w:rPr>
          <w:rFonts w:ascii="Times New Roman" w:hAnsi="Times New Roman" w:cs="Times New Roman"/>
          <w:sz w:val="24"/>
          <w:szCs w:val="24"/>
        </w:rPr>
        <w:t xml:space="preserve">их отчуждений Объекта.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Расчеты сторон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18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3.1. Продавец продает, а Покупатель покупает Объект за ____________ (_______________) руб., а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326pt,-.45pt" to="496.25pt,-.45pt" o:allowincell="f"/>
        </w:pict>
      </w:r>
      <w:r>
        <w:rPr>
          <w:rFonts w:ascii="Times New Roman" w:hAnsi="Times New Roman" w:cs="Times New Roman"/>
          <w:sz w:val="23"/>
          <w:szCs w:val="23"/>
        </w:rPr>
        <w:t>также уплачивает НДС _______________ (_______________) руб.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3.2. Покупатель перечисляет сумму продажной цены Объекта </w:t>
      </w:r>
      <w:r>
        <w:rPr>
          <w:rFonts w:ascii="Times New Roman" w:hAnsi="Times New Roman" w:cs="Times New Roman"/>
          <w:sz w:val="21"/>
          <w:szCs w:val="21"/>
        </w:rPr>
        <w:t>(п. 1.1) на расчетный счет Продавца: р/с __________________ , единовременно не позднее ____________ дней с момента заключения сторонами настоящего договора.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20.75pt,-10.45pt" to="230pt,-10.45pt" o:allowincell="f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383.75pt,-11.2pt" to="452.75pt,-11.2pt" o:allowincell="f"/>
        </w:pict>
      </w: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расходы по заключению, оформлению и регистрации настоящего договора несет Покупатель.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Право собственности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4.1. Право собственности Покупателя на Объект возникает со дня регистрации сделки купли-продажи Объекта по настоящему договору в управлении регистрации Комитета по земельным ресурсам и землеустройству г. _____________________.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</w:t>
      </w:r>
      <w:r>
        <w:rPr>
          <w:rFonts w:ascii="Times New Roman" w:hAnsi="Times New Roman" w:cs="Times New Roman"/>
          <w:b/>
          <w:bCs/>
          <w:sz w:val="24"/>
          <w:szCs w:val="24"/>
        </w:rPr>
        <w:t>тветственность сторон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России.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5.2. В случае любой просрочки платежа, пре</w:t>
      </w:r>
      <w:r>
        <w:rPr>
          <w:rFonts w:ascii="Times New Roman" w:hAnsi="Times New Roman" w:cs="Times New Roman"/>
          <w:sz w:val="23"/>
          <w:szCs w:val="23"/>
        </w:rPr>
        <w:t>дусмотренного п. 3.1 настоящего договора, Покупатель выплачивает Продавцу пеню в размере 1% (одного процента) от подлежащей уплате суммы за каждый день просрочки в течение первых пяти календарных дней просрочки и в размере 5% (пяти процентов) от подлежащей</w:t>
      </w:r>
      <w:r>
        <w:rPr>
          <w:rFonts w:ascii="Times New Roman" w:hAnsi="Times New Roman" w:cs="Times New Roman"/>
          <w:sz w:val="23"/>
          <w:szCs w:val="23"/>
        </w:rPr>
        <w:t xml:space="preserve"> уплате суммы за каждый день просрочки после этого срока до фактической оплаты или расторжения настоящего договора.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Действие договора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6.1. Настоящий договор вступает в действие со дня его подписания уполномоченными представителями обеих сторон и дейст</w:t>
      </w:r>
      <w:r>
        <w:rPr>
          <w:rFonts w:ascii="Times New Roman" w:hAnsi="Times New Roman" w:cs="Times New Roman"/>
          <w:sz w:val="23"/>
          <w:szCs w:val="23"/>
        </w:rPr>
        <w:t>вует до выполнения сторонами своих обязательств по настоящему договору.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Продавец гарантирует Покупателю, что Объект не заложен, не сдан в аренду,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состои</w:t>
      </w:r>
      <w:r>
        <w:rPr>
          <w:rFonts w:ascii="Times New Roman" w:hAnsi="Times New Roman" w:cs="Times New Roman"/>
        </w:rPr>
        <w:t>т в споре, а также сервитутом не обременен. Продавец продает покупателю Объект свободным от прав третьих лиц на Объект.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7.2. Покупатель с момента приобретения права собственности на Объект осуществляет за свой счет эксплуатацию и ремонт Объекта, а также у</w:t>
      </w:r>
      <w:r>
        <w:rPr>
          <w:rFonts w:ascii="Times New Roman" w:hAnsi="Times New Roman" w:cs="Times New Roman"/>
          <w:sz w:val="21"/>
          <w:szCs w:val="21"/>
        </w:rPr>
        <w:t>частвует соразмерно с занимаемой площадью в расходах, связанных с техническим обслуживанием и ремонтом здания, в котором находится Объект.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Условия землепользования определяются в договорах, заключаемых Покупателем с органами местной администрации в с</w:t>
      </w:r>
      <w:r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000000" w:rsidRDefault="002B1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503" w:right="560" w:bottom="577" w:left="560" w:header="720" w:footer="720" w:gutter="0"/>
          <w:cols w:space="720" w:equalWidth="0">
            <w:col w:w="10780"/>
          </w:cols>
          <w:noEndnote/>
        </w:sectPr>
      </w:pPr>
    </w:p>
    <w:p w:rsidR="00000000" w:rsidRDefault="002B12A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29"/>
        </w:tabs>
        <w:overflowPunct w:val="0"/>
        <w:autoSpaceDE w:val="0"/>
        <w:autoSpaceDN w:val="0"/>
        <w:adjustRightInd w:val="0"/>
        <w:spacing w:after="0" w:line="180" w:lineRule="auto"/>
        <w:ind w:left="-280" w:firstLine="290"/>
        <w:jc w:val="both"/>
        <w:rPr>
          <w:rFonts w:ascii="Times New Roman" w:hAnsi="Times New Roman" w:cs="Times New Roman"/>
          <w:sz w:val="21"/>
          <w:szCs w:val="21"/>
        </w:rPr>
      </w:pPr>
      <w:bookmarkStart w:id="1" w:name="page3"/>
      <w:bookmarkEnd w:id="1"/>
      <w:r>
        <w:rPr>
          <w:rFonts w:ascii="Times New Roman" w:hAnsi="Times New Roman" w:cs="Times New Roman"/>
          <w:sz w:val="21"/>
          <w:szCs w:val="21"/>
        </w:rPr>
        <w:lastRenderedPageBreak/>
        <w:t>Изменения, дополнения и расторжение настоящего договора производятся на основании письменного соглашения сторон или по решению Арбитражного суда г</w:t>
      </w:r>
      <w:r>
        <w:rPr>
          <w:rFonts w:ascii="Times New Roman" w:hAnsi="Times New Roman" w:cs="Times New Roman"/>
          <w:sz w:val="21"/>
          <w:szCs w:val="21"/>
        </w:rPr>
        <w:t xml:space="preserve">. _______________________.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1"/>
          <w:szCs w:val="21"/>
        </w:rPr>
      </w:pPr>
    </w:p>
    <w:p w:rsidR="00000000" w:rsidRDefault="002B12A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181" w:lineRule="auto"/>
        <w:ind w:left="-280" w:firstLine="2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Споры сторон по настоящему договору разрешаются по их соглашению, а при отсутствии такого соглашения – Арбитражным судом г. ______________________.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1"/>
          <w:szCs w:val="21"/>
        </w:rPr>
      </w:pPr>
    </w:p>
    <w:p w:rsidR="00000000" w:rsidRDefault="002B12A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181" w:lineRule="auto"/>
        <w:ind w:left="-280" w:firstLine="2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Во всех случаях, не предусмотренных настоящим договором, стороны </w:t>
      </w:r>
      <w:r>
        <w:rPr>
          <w:rFonts w:ascii="Times New Roman" w:hAnsi="Times New Roman" w:cs="Times New Roman"/>
          <w:sz w:val="21"/>
          <w:szCs w:val="21"/>
        </w:rPr>
        <w:t xml:space="preserve">руководствуются действующим законодательством России.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1"/>
          <w:szCs w:val="21"/>
        </w:rPr>
      </w:pPr>
    </w:p>
    <w:p w:rsidR="00000000" w:rsidRDefault="002B12A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40" w:lineRule="auto"/>
        <w:ind w:left="-280" w:firstLine="2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Настоящий договор составлен на трех страницах в трех экземплярах на русском языке, один из которых хранится в Комитете по земельным ресурсам и землеустройству, а два других выдаются сторонам. 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:rsidR="00000000" w:rsidRDefault="002B12A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61" w:right="560" w:bottom="1440" w:left="84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2AC"/>
    <w:rsid w:val="002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796</ap:Words>
  <ap:Characters>4543</ap:Characters>
  <ap:Application>convertonlinefree.com</ap:Application>
  <ap:DocSecurity>4</ap:DocSecurity>
  <ap:Lines>37</ap:Lines>
  <ap:Paragraphs>10</ap:Paragraphs>
  <ap:ScaleCrop>false</ap:ScaleCrop>
  <ap:Company/>
  <ap:LinksUpToDate>false</ap:LinksUpToDate>
  <ap:CharactersWithSpaces>5329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2016-08-09T12:11:00Z</dcterms:created>
  <dcterms:modified xsi:type="dcterms:W3CDTF">2016-08-09T12:11:00Z</dcterms:modified>
</cp:coreProperties>
</file>